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534A5" w14:textId="77777777" w:rsidR="008A4924" w:rsidRPr="00CE3EE0" w:rsidRDefault="008A4924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43BB2D" w14:textId="35A89B17" w:rsidR="00536D20" w:rsidRPr="00CE3EE0" w:rsidRDefault="008F785F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62B30768" wp14:editId="1916417F">
            <wp:simplePos x="0" y="0"/>
            <wp:positionH relativeFrom="column">
              <wp:posOffset>3910330</wp:posOffset>
            </wp:positionH>
            <wp:positionV relativeFrom="paragraph">
              <wp:posOffset>516890</wp:posOffset>
            </wp:positionV>
            <wp:extent cx="2032000" cy="1581150"/>
            <wp:effectExtent l="0" t="0" r="6350" b="0"/>
            <wp:wrapNone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20"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REGULAMIN ZAWODÓW WĘDKARSKICH OBOWIĄZUJĄCY PODCZAS IMPREZY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,,</w:t>
      </w:r>
      <w:r w:rsidR="00536D20"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GÓRA WODA I PRZYGODA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ORGANIZACJA AKTYWNEGO PIKNIKU NAD RZEKĄ W MIEJSCOWOŚCI GÓRA NAD NOTECIĄ”</w:t>
      </w: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45F2D9E0" w14:textId="6FB1E872" w:rsidR="008A4924" w:rsidRPr="00CE3EE0" w:rsidRDefault="008A4924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770774E" w14:textId="77777777" w:rsidR="00536D20" w:rsidRPr="00CE3EE0" w:rsidRDefault="00536D20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DC470F2" w14:textId="77777777" w:rsidR="00CE3EE0" w:rsidRPr="00CE3EE0" w:rsidRDefault="00CE3EE0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9DA987" w14:textId="77777777" w:rsidR="00536D20" w:rsidRPr="00CE3EE0" w:rsidRDefault="00536D20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TEREN ZAWODÓW.</w:t>
      </w:r>
    </w:p>
    <w:p w14:paraId="5B7D70BD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1.1. Zawody odbywają się nad rzeką Noteć w miejscowości Góra nad Notecią (przy wiacie rekreacyjnej). </w:t>
      </w:r>
    </w:p>
    <w:p w14:paraId="765AF48C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Odcinek brzegu, przewidziany do rozegrania zawodów, powinien przebiegać w miarę możliwości w linii prostej, a sektory i stanowiska wędkarskie powinny być równowartościowe. </w:t>
      </w:r>
    </w:p>
    <w:p w14:paraId="1A64A2A9" w14:textId="4387325A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Długość każdego stanowiska wzdłuż linii brzegowej powinna wynosić minimum </w:t>
      </w:r>
      <w:r w:rsidR="005F3A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metrów. </w:t>
      </w:r>
    </w:p>
    <w:p w14:paraId="21C0F45B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SPRZĘT, PRZYNĘTY I ZANĘTY STOSOWANE W ZAWODACH.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26AFB10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Każda wędka używana w czasie zawodów powinna posiadać wędzisko, żyłkę, spławik, obciążenie wyważające spławik umieszczone centrycznie na żyłce (łączny ciężar obciążenia nie może być większy od wyporności spławika) oraz jeden haczyk. </w:t>
      </w:r>
    </w:p>
    <w:p w14:paraId="5D2E4A89" w14:textId="4A7D2BB4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Zawodnik łowi dwoma wędkami trzymanymi w ręku lub umieszczonymi na podpórce „suporcie” z jednoczesnym zachowaniem stałego kontaktu z wędką. Zawodnik może mieć </w:t>
      </w:r>
      <w:r w:rsidR="0072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stanowisku dowolną ilość wędek do wymiany. </w:t>
      </w:r>
    </w:p>
    <w:p w14:paraId="53EE4CAD" w14:textId="3F026D6F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>2.3. W trakcie nęcenia zanętą lekką zawodnik nie ma obowiązku zachowania kontaktu</w:t>
      </w:r>
      <w:r w:rsidR="0072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wędką, niezależnie od stosowanej metody łowienia.</w:t>
      </w:r>
    </w:p>
    <w:p w14:paraId="780070B2" w14:textId="26F9050F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>2.4. Zawodnikowi wolno używać sprzętu pomocniczego takiego jak: proca, podbierak, platformy o wymiarach maksymalnych 1m x 1m, na które</w:t>
      </w:r>
      <w:r w:rsidR="00727CF0">
        <w:rPr>
          <w:rFonts w:ascii="Times New Roman" w:hAnsi="Times New Roman" w:cs="Times New Roman"/>
          <w:color w:val="000000" w:themeColor="text1"/>
          <w:sz w:val="24"/>
          <w:szCs w:val="24"/>
        </w:rPr>
        <w:t>j zawodnik może stać (siedzieć). P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latforma musi być ustawiona na linii brzegowej poza wodą, jeśli jest konieczne, przednie nogi mogą być zanurzone w wodzie (decyzję tę podejmuje organizator za zgodą Sędziego Głównego). Dodatkowa platforma może być ustawiona w jednej linii z platformą główną, </w:t>
      </w:r>
      <w:r w:rsidR="0072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>ale tylko w celu złożenia sprzętu wędkarskiego.</w:t>
      </w:r>
    </w:p>
    <w:p w14:paraId="43F0536D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>2.5. Miejsce na łowisku będzie losowane 60 minut przed rozpoczęciem zawodów.</w:t>
      </w:r>
    </w:p>
    <w:p w14:paraId="75BD52B0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ORGANIZACJA I PRZEBIEG ZAWODÓW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A43E5A5" w14:textId="77777777" w:rsidR="00727CF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3.1. Zawody odbędą się w dniu 25 lipca 2021r w godzinach 8.00- 12.00. W zawodach mogą brać udział osoby dorosłe jak i osoby powyżej 13 roku życia pod nadzorem osoby pełnoletniej </w:t>
      </w:r>
    </w:p>
    <w:p w14:paraId="43487DC1" w14:textId="77777777" w:rsidR="00727CF0" w:rsidRDefault="00727CF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A3913F" w14:textId="77777777" w:rsidR="005F3A06" w:rsidRDefault="005F3A06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07DC9B" w14:textId="77777777" w:rsidR="005F3A06" w:rsidRDefault="005F3A06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1A1ED3" w14:textId="4F0D3279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(opiekuna). Zgłoszenia przyjmowane są w Gminie Czarnków, ul. Rybaki 3, </w:t>
      </w:r>
      <w:r w:rsidR="0072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>w godz. 7.00-15.00.</w:t>
      </w:r>
    </w:p>
    <w:p w14:paraId="341D6C47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RYBY ŁOWIONE W ZAWODACH</w:t>
      </w:r>
      <w:r w:rsidRPr="00CE3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CDD6E1" w14:textId="77777777" w:rsidR="005F3A06" w:rsidRDefault="00536D20" w:rsidP="00727CF0">
      <w:r w:rsidRPr="00CE3EE0">
        <w:t>4.1. W czasie zawodów łowi się ryby, na które w dniu zawodów nie ma okresu ochronnego.</w:t>
      </w:r>
    </w:p>
    <w:p w14:paraId="07DBE514" w14:textId="06B9494A" w:rsidR="00727CF0" w:rsidRDefault="00536D20" w:rsidP="00727CF0">
      <w:r w:rsidRPr="00CE3EE0">
        <w:t xml:space="preserve"> 4.2. Ryby powinny być przechowywane w odpowiednich siatkach w stanie żywym. Ryby należy warzyć i mierzyć bezpośrednio po ich złowieniu.</w:t>
      </w:r>
    </w:p>
    <w:p w14:paraId="22FA41AA" w14:textId="19EFE697" w:rsidR="00536D20" w:rsidRDefault="00536D20" w:rsidP="00727CF0">
      <w:r w:rsidRPr="00CE3EE0">
        <w:t xml:space="preserve"> 4.3. Do połowu nie zalicza się ryby, która: - została złowiona po sygnale kończącym turę zwodów, - odpięła się z haczyka pozostając w wodzie lub spadła do wody . </w:t>
      </w:r>
      <w:r w:rsidR="00727CF0">
        <w:t xml:space="preserve">  </w:t>
      </w:r>
    </w:p>
    <w:p w14:paraId="75B5E5CE" w14:textId="77777777" w:rsidR="00536D20" w:rsidRPr="00CE3EE0" w:rsidRDefault="00536D20" w:rsidP="00536D2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3E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PUNKTACJA. </w:t>
      </w:r>
    </w:p>
    <w:p w14:paraId="0BDAD9E7" w14:textId="0CB793BB" w:rsidR="00536D20" w:rsidRPr="00700A60" w:rsidRDefault="00536D20" w:rsidP="005F3A0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</w:t>
      </w:r>
      <w:r w:rsidR="005F3A06"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>Punktację ustala Sędzia Główny.</w:t>
      </w:r>
    </w:p>
    <w:p w14:paraId="65E61921" w14:textId="66631F37" w:rsidR="00536D20" w:rsidRPr="00700A60" w:rsidRDefault="005F3A06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>5.2</w:t>
      </w:r>
      <w:r w:rsidR="00536D20"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 przypadku jednakowej liczby punktów, o zwycięstwie zadecyduje waga złowionych ryb. </w:t>
      </w:r>
      <w:bookmarkStart w:id="0" w:name="_GoBack"/>
      <w:bookmarkEnd w:id="0"/>
    </w:p>
    <w:p w14:paraId="35DA2CAF" w14:textId="30150D58" w:rsidR="00732F3B" w:rsidRPr="00700A60" w:rsidRDefault="00732F3B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5.3. Sędzia Główny </w:t>
      </w:r>
      <w:r w:rsidRPr="00700A60">
        <w:rPr>
          <w:rFonts w:ascii="Times New Roman" w:hAnsi="Times New Roman" w:cs="Times New Roman"/>
          <w:sz w:val="24"/>
          <w:szCs w:val="24"/>
        </w:rPr>
        <w:t>rozpatruje protesty</w:t>
      </w:r>
      <w:r w:rsidRPr="00700A60">
        <w:rPr>
          <w:rFonts w:ascii="Times New Roman" w:hAnsi="Times New Roman" w:cs="Times New Roman"/>
          <w:sz w:val="24"/>
          <w:szCs w:val="24"/>
        </w:rPr>
        <w:t xml:space="preserve">. Decyzja Sędziego Głównego jest ostateczna. </w:t>
      </w:r>
    </w:p>
    <w:p w14:paraId="475EF941" w14:textId="5120ADD4" w:rsidR="00536D20" w:rsidRPr="00700A60" w:rsidRDefault="005F3A06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>5.3</w:t>
      </w:r>
      <w:r w:rsidR="00536D20"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Po zakończonych zawodach złowione ryby będą wrzucone do wody. </w:t>
      </w:r>
    </w:p>
    <w:p w14:paraId="218D0C88" w14:textId="289F922D" w:rsidR="00536D20" w:rsidRPr="00700A60" w:rsidRDefault="005F3A06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>5.4</w:t>
      </w:r>
      <w:r w:rsidR="00536D20" w:rsidRPr="00700A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Powyższy regulamin obowiązuję od dnia 20.07.2021 r. </w:t>
      </w:r>
    </w:p>
    <w:p w14:paraId="3B266FAF" w14:textId="77777777" w:rsidR="00536D20" w:rsidRPr="00CE3EE0" w:rsidRDefault="00536D20" w:rsidP="00536D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36D20" w:rsidRPr="00CE3EE0" w:rsidSect="00FD3FFE">
      <w:headerReference w:type="default" r:id="rId9"/>
      <w:footerReference w:type="default" r:id="rId10"/>
      <w:pgSz w:w="11906" w:h="16838"/>
      <w:pgMar w:top="1407" w:right="1417" w:bottom="1417" w:left="1417" w:header="708" w:footer="3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ED879" w14:textId="77777777" w:rsidR="00985D64" w:rsidRDefault="00985D64">
      <w:pPr>
        <w:spacing w:after="0" w:line="240" w:lineRule="auto"/>
      </w:pPr>
      <w:r>
        <w:separator/>
      </w:r>
    </w:p>
  </w:endnote>
  <w:endnote w:type="continuationSeparator" w:id="0">
    <w:p w14:paraId="3355C73C" w14:textId="77777777" w:rsidR="00985D64" w:rsidRDefault="0098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204343451"/>
      <w:docPartObj>
        <w:docPartGallery w:val="Page Numbers (Bottom of Page)"/>
        <w:docPartUnique/>
      </w:docPartObj>
    </w:sdtPr>
    <w:sdtEndPr/>
    <w:sdtContent>
      <w:p w14:paraId="7EA1C6FF" w14:textId="77777777" w:rsidR="00FD3FFE" w:rsidRDefault="005960B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00A60" w:rsidRPr="00700A60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1F5C2D9C" w14:textId="77777777" w:rsidR="003A505F" w:rsidRDefault="00985D6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C4ADA" w14:textId="77777777" w:rsidR="00985D64" w:rsidRDefault="00985D64">
      <w:pPr>
        <w:spacing w:after="0" w:line="240" w:lineRule="auto"/>
      </w:pPr>
      <w:r>
        <w:separator/>
      </w:r>
    </w:p>
  </w:footnote>
  <w:footnote w:type="continuationSeparator" w:id="0">
    <w:p w14:paraId="3C81DC4C" w14:textId="77777777" w:rsidR="00985D64" w:rsidRDefault="00985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8E66A" w14:textId="6F4836F3" w:rsidR="00821B31" w:rsidRDefault="00CE3EE0" w:rsidP="00821B31">
    <w:pPr>
      <w:pStyle w:val="Nagwek"/>
    </w:pP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 wp14:anchorId="7EFB3CA8" wp14:editId="47ECB00F">
          <wp:simplePos x="0" y="0"/>
          <wp:positionH relativeFrom="column">
            <wp:posOffset>3110865</wp:posOffset>
          </wp:positionH>
          <wp:positionV relativeFrom="paragraph">
            <wp:posOffset>-249555</wp:posOffset>
          </wp:positionV>
          <wp:extent cx="434340" cy="51435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34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11F799E5" wp14:editId="4070F17A">
          <wp:simplePos x="0" y="0"/>
          <wp:positionH relativeFrom="column">
            <wp:posOffset>1715770</wp:posOffset>
          </wp:positionH>
          <wp:positionV relativeFrom="paragraph">
            <wp:posOffset>-368935</wp:posOffset>
          </wp:positionV>
          <wp:extent cx="815340" cy="752475"/>
          <wp:effectExtent l="0" t="0" r="3810" b="9525"/>
          <wp:wrapNone/>
          <wp:docPr id="22" name="Obraz 22" descr="Opis: logo_now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1" name="Obraz 1" descr="Opis: logo_now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 wp14:anchorId="51F02351" wp14:editId="7A00E5C8">
          <wp:simplePos x="0" y="0"/>
          <wp:positionH relativeFrom="column">
            <wp:posOffset>4161790</wp:posOffset>
          </wp:positionH>
          <wp:positionV relativeFrom="paragraph">
            <wp:posOffset>-500380</wp:posOffset>
          </wp:positionV>
          <wp:extent cx="2000250" cy="1000125"/>
          <wp:effectExtent l="0" t="0" r="0" b="9525"/>
          <wp:wrapNone/>
          <wp:docPr id="21" name="Obraz 21" descr="UE color poziom p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" name="Obraz 2" descr="UE color poziom p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03435167" wp14:editId="21809F4A">
          <wp:simplePos x="0" y="0"/>
          <wp:positionH relativeFrom="column">
            <wp:posOffset>-474345</wp:posOffset>
          </wp:positionH>
          <wp:positionV relativeFrom="paragraph">
            <wp:posOffset>-245745</wp:posOffset>
          </wp:positionV>
          <wp:extent cx="1771650" cy="571500"/>
          <wp:effectExtent l="0" t="0" r="0" b="0"/>
          <wp:wrapNone/>
          <wp:docPr id="23" name="Obraz 23" descr="LOGO poprawio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Obraz 8" descr="LOGO poprawio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C46C0" w14:textId="77777777" w:rsidR="00821B31" w:rsidRDefault="00985D6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34C1A"/>
    <w:multiLevelType w:val="hybridMultilevel"/>
    <w:tmpl w:val="8BE44DC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B3"/>
    <w:rsid w:val="00244334"/>
    <w:rsid w:val="00282BC2"/>
    <w:rsid w:val="003E2E0B"/>
    <w:rsid w:val="004042DF"/>
    <w:rsid w:val="00536D20"/>
    <w:rsid w:val="005960B3"/>
    <w:rsid w:val="005F3A06"/>
    <w:rsid w:val="00700A60"/>
    <w:rsid w:val="00727CF0"/>
    <w:rsid w:val="00732F3B"/>
    <w:rsid w:val="007E6990"/>
    <w:rsid w:val="008A1E6B"/>
    <w:rsid w:val="008A4924"/>
    <w:rsid w:val="008F0C8D"/>
    <w:rsid w:val="008F785F"/>
    <w:rsid w:val="00985D64"/>
    <w:rsid w:val="00B014B8"/>
    <w:rsid w:val="00BE57DA"/>
    <w:rsid w:val="00CE3EE0"/>
    <w:rsid w:val="00F7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15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0B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0B3"/>
  </w:style>
  <w:style w:type="paragraph" w:styleId="Stopka">
    <w:name w:val="footer"/>
    <w:basedOn w:val="Normalny"/>
    <w:link w:val="StopkaZnak"/>
    <w:uiPriority w:val="99"/>
    <w:unhideWhenUsed/>
    <w:rsid w:val="0059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0B3"/>
  </w:style>
  <w:style w:type="paragraph" w:styleId="NormalnyWeb">
    <w:name w:val="Normal (Web)"/>
    <w:basedOn w:val="Normalny"/>
    <w:rsid w:val="005960B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60B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0B3"/>
  </w:style>
  <w:style w:type="paragraph" w:styleId="Stopka">
    <w:name w:val="footer"/>
    <w:basedOn w:val="Normalny"/>
    <w:link w:val="StopkaZnak"/>
    <w:uiPriority w:val="99"/>
    <w:unhideWhenUsed/>
    <w:rsid w:val="00596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0B3"/>
  </w:style>
  <w:style w:type="paragraph" w:styleId="NormalnyWeb">
    <w:name w:val="Normal (Web)"/>
    <w:basedOn w:val="Normalny"/>
    <w:rsid w:val="005960B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Borowińska</dc:creator>
  <cp:lastModifiedBy>Joanna</cp:lastModifiedBy>
  <cp:revision>6</cp:revision>
  <dcterms:created xsi:type="dcterms:W3CDTF">2021-07-23T08:02:00Z</dcterms:created>
  <dcterms:modified xsi:type="dcterms:W3CDTF">2021-07-23T08:11:00Z</dcterms:modified>
</cp:coreProperties>
</file>